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63" w:rsidRDefault="006D5163" w:rsidP="000C46F4">
      <w:pPr>
        <w:rPr>
          <w:rFonts w:ascii="Arial" w:hAnsi="Arial" w:cs="Arial"/>
        </w:rPr>
      </w:pPr>
    </w:p>
    <w:p w:rsidR="006D5163" w:rsidRDefault="006D5163" w:rsidP="000C46F4">
      <w:pPr>
        <w:rPr>
          <w:rFonts w:ascii="Arial" w:hAnsi="Arial" w:cs="Arial"/>
        </w:rPr>
      </w:pPr>
    </w:p>
    <w:p w:rsidR="00992F5F" w:rsidRDefault="002F2525" w:rsidP="006D5163">
      <w:pPr>
        <w:pBdr>
          <w:top w:val="single" w:sz="4" w:space="1" w:color="auto"/>
          <w:left w:val="single" w:sz="4" w:space="4" w:color="auto"/>
          <w:bottom w:val="single" w:sz="4" w:space="1" w:color="auto"/>
          <w:right w:val="single" w:sz="4" w:space="4" w:color="auto"/>
        </w:pBdr>
        <w:spacing w:line="276" w:lineRule="auto"/>
        <w:rPr>
          <w:rFonts w:ascii="Arial" w:hAnsi="Arial" w:cs="Arial"/>
          <w:b/>
          <w:sz w:val="28"/>
          <w:szCs w:val="28"/>
        </w:rPr>
      </w:pPr>
      <w:r>
        <w:rPr>
          <w:rFonts w:ascii="Arial" w:hAnsi="Arial" w:cs="Arial"/>
          <w:b/>
          <w:sz w:val="28"/>
          <w:szCs w:val="28"/>
        </w:rPr>
        <w:t xml:space="preserve">OCR Level 5 </w:t>
      </w:r>
      <w:r w:rsidR="003A7CF9">
        <w:rPr>
          <w:rFonts w:ascii="Arial" w:hAnsi="Arial" w:cs="Arial"/>
          <w:b/>
          <w:sz w:val="28"/>
          <w:szCs w:val="28"/>
        </w:rPr>
        <w:t xml:space="preserve">Diploma </w:t>
      </w:r>
      <w:r w:rsidR="003A7CF9" w:rsidRPr="006D5163">
        <w:rPr>
          <w:rFonts w:ascii="Arial" w:hAnsi="Arial" w:cs="Arial"/>
          <w:b/>
          <w:sz w:val="28"/>
          <w:szCs w:val="28"/>
        </w:rPr>
        <w:t>in</w:t>
      </w:r>
      <w:r w:rsidR="006D5163" w:rsidRPr="006D5163">
        <w:rPr>
          <w:rFonts w:ascii="Arial" w:hAnsi="Arial" w:cs="Arial"/>
          <w:b/>
          <w:sz w:val="28"/>
          <w:szCs w:val="28"/>
        </w:rPr>
        <w:t xml:space="preserve"> Teaching Learners with Specific Learning Difficulties (SpLD) Dyslexia </w:t>
      </w:r>
    </w:p>
    <w:p w:rsidR="00992F5F" w:rsidRDefault="00992F5F" w:rsidP="006D5163">
      <w:pPr>
        <w:pBdr>
          <w:top w:val="single" w:sz="4" w:space="1" w:color="auto"/>
          <w:left w:val="single" w:sz="4" w:space="4" w:color="auto"/>
          <w:bottom w:val="single" w:sz="4" w:space="1" w:color="auto"/>
          <w:right w:val="single" w:sz="4" w:space="4" w:color="auto"/>
        </w:pBdr>
        <w:spacing w:line="276" w:lineRule="auto"/>
        <w:rPr>
          <w:rFonts w:ascii="Arial" w:hAnsi="Arial" w:cs="Arial"/>
          <w:b/>
          <w:sz w:val="28"/>
          <w:szCs w:val="28"/>
        </w:rPr>
      </w:pPr>
    </w:p>
    <w:p w:rsidR="006D5163" w:rsidRPr="006D5163" w:rsidRDefault="00992F5F" w:rsidP="006D5163">
      <w:pPr>
        <w:pBdr>
          <w:top w:val="single" w:sz="4" w:space="1" w:color="auto"/>
          <w:left w:val="single" w:sz="4" w:space="4" w:color="auto"/>
          <w:bottom w:val="single" w:sz="4" w:space="1" w:color="auto"/>
          <w:right w:val="single" w:sz="4" w:space="4" w:color="auto"/>
        </w:pBdr>
        <w:spacing w:line="276" w:lineRule="auto"/>
        <w:rPr>
          <w:rFonts w:ascii="Arial" w:hAnsi="Arial" w:cs="Arial"/>
          <w:b/>
          <w:sz w:val="28"/>
          <w:szCs w:val="28"/>
        </w:rPr>
      </w:pPr>
      <w:r>
        <w:rPr>
          <w:rFonts w:ascii="Arial" w:hAnsi="Arial" w:cs="Arial"/>
          <w:b/>
          <w:sz w:val="28"/>
          <w:szCs w:val="28"/>
        </w:rPr>
        <w:t>13</w:t>
      </w:r>
      <w:r w:rsidRPr="00992F5F">
        <w:rPr>
          <w:rFonts w:ascii="Arial" w:hAnsi="Arial" w:cs="Arial"/>
          <w:b/>
          <w:sz w:val="28"/>
          <w:szCs w:val="28"/>
          <w:vertAlign w:val="superscript"/>
        </w:rPr>
        <w:t>th</w:t>
      </w:r>
      <w:r>
        <w:rPr>
          <w:rFonts w:ascii="Arial" w:hAnsi="Arial" w:cs="Arial"/>
          <w:b/>
          <w:sz w:val="28"/>
          <w:szCs w:val="28"/>
        </w:rPr>
        <w:t xml:space="preserve"> January </w:t>
      </w:r>
      <w:r w:rsidR="00CC05F9">
        <w:rPr>
          <w:rFonts w:ascii="Arial" w:hAnsi="Arial" w:cs="Arial"/>
          <w:b/>
          <w:sz w:val="28"/>
          <w:szCs w:val="28"/>
        </w:rPr>
        <w:t xml:space="preserve">2014 </w:t>
      </w:r>
      <w:r>
        <w:rPr>
          <w:rFonts w:ascii="Arial" w:hAnsi="Arial" w:cs="Arial"/>
          <w:b/>
          <w:sz w:val="28"/>
          <w:szCs w:val="28"/>
        </w:rPr>
        <w:t>– end September 2014</w:t>
      </w:r>
      <w:r w:rsidR="006D5163" w:rsidRPr="006D5163">
        <w:rPr>
          <w:rFonts w:ascii="Arial" w:hAnsi="Arial" w:cs="Arial"/>
          <w:b/>
          <w:sz w:val="28"/>
          <w:szCs w:val="28"/>
        </w:rPr>
        <w:t>.</w:t>
      </w:r>
    </w:p>
    <w:p w:rsidR="00E864C5" w:rsidRDefault="00E864C5" w:rsidP="000C46F4">
      <w:pPr>
        <w:rPr>
          <w:rFonts w:ascii="Arial" w:hAnsi="Arial" w:cs="Arial"/>
        </w:rPr>
      </w:pPr>
    </w:p>
    <w:p w:rsidR="00105D34" w:rsidRDefault="006D5163" w:rsidP="000C46F4">
      <w:pPr>
        <w:rPr>
          <w:rFonts w:ascii="Arial" w:hAnsi="Arial" w:cs="Arial"/>
        </w:rPr>
      </w:pPr>
      <w:r>
        <w:rPr>
          <w:rFonts w:ascii="Arial" w:hAnsi="Arial" w:cs="Arial"/>
        </w:rPr>
        <w:t>Blossom House School is delighted once again</w:t>
      </w:r>
      <w:r w:rsidR="00803D21">
        <w:rPr>
          <w:rFonts w:ascii="Arial" w:hAnsi="Arial" w:cs="Arial"/>
        </w:rPr>
        <w:t xml:space="preserve"> to be</w:t>
      </w:r>
      <w:r>
        <w:rPr>
          <w:rFonts w:ascii="Arial" w:hAnsi="Arial" w:cs="Arial"/>
        </w:rPr>
        <w:t xml:space="preserve"> offe</w:t>
      </w:r>
      <w:r w:rsidR="002F2525">
        <w:rPr>
          <w:rFonts w:ascii="Arial" w:hAnsi="Arial" w:cs="Arial"/>
        </w:rPr>
        <w:t>ring the OCR Level 5 Diploma</w:t>
      </w:r>
      <w:r>
        <w:rPr>
          <w:rFonts w:ascii="Arial" w:hAnsi="Arial" w:cs="Arial"/>
        </w:rPr>
        <w:t xml:space="preserve"> in Teaching Learners with </w:t>
      </w:r>
      <w:r w:rsidR="002F2525">
        <w:rPr>
          <w:rFonts w:ascii="Arial" w:hAnsi="Arial" w:cs="Arial"/>
        </w:rPr>
        <w:t xml:space="preserve">Dyslexia/ </w:t>
      </w:r>
      <w:r>
        <w:rPr>
          <w:rFonts w:ascii="Arial" w:hAnsi="Arial" w:cs="Arial"/>
        </w:rPr>
        <w:t>Specific Learn</w:t>
      </w:r>
      <w:r w:rsidR="002F2525">
        <w:rPr>
          <w:rFonts w:ascii="Arial" w:hAnsi="Arial" w:cs="Arial"/>
        </w:rPr>
        <w:t>ing Difficulties</w:t>
      </w:r>
      <w:r>
        <w:rPr>
          <w:rFonts w:ascii="Arial" w:hAnsi="Arial" w:cs="Arial"/>
        </w:rPr>
        <w:t>. The course is regarded as the Gold Standard in terms of SpLD dyslexia teaching</w:t>
      </w:r>
      <w:r w:rsidR="00E04198">
        <w:rPr>
          <w:rFonts w:ascii="Arial" w:hAnsi="Arial" w:cs="Arial"/>
        </w:rPr>
        <w:t xml:space="preserve">. It will be run </w:t>
      </w:r>
      <w:r>
        <w:rPr>
          <w:rFonts w:ascii="Arial" w:hAnsi="Arial" w:cs="Arial"/>
        </w:rPr>
        <w:t>in conjunction with Partners in Education, specialists in this field since its emergence in the 1980s.</w:t>
      </w:r>
    </w:p>
    <w:p w:rsidR="006D5163" w:rsidRDefault="006D5163" w:rsidP="000C46F4">
      <w:pPr>
        <w:rPr>
          <w:rFonts w:ascii="Arial" w:hAnsi="Arial" w:cs="Arial"/>
        </w:rPr>
      </w:pPr>
    </w:p>
    <w:p w:rsidR="006D5163" w:rsidRDefault="00E04198" w:rsidP="000C46F4">
      <w:pPr>
        <w:rPr>
          <w:rFonts w:ascii="Arial" w:hAnsi="Arial" w:cs="Arial"/>
          <w:b/>
          <w:sz w:val="28"/>
          <w:szCs w:val="28"/>
        </w:rPr>
      </w:pPr>
      <w:r>
        <w:rPr>
          <w:rFonts w:ascii="Arial" w:hAnsi="Arial" w:cs="Arial"/>
          <w:b/>
          <w:sz w:val="28"/>
          <w:szCs w:val="28"/>
        </w:rPr>
        <w:t xml:space="preserve">About </w:t>
      </w:r>
      <w:r w:rsidR="006D5163" w:rsidRPr="006D5163">
        <w:rPr>
          <w:rFonts w:ascii="Arial" w:hAnsi="Arial" w:cs="Arial"/>
          <w:b/>
          <w:sz w:val="28"/>
          <w:szCs w:val="28"/>
        </w:rPr>
        <w:t>Blossom House School</w:t>
      </w:r>
    </w:p>
    <w:p w:rsidR="006D5163" w:rsidRDefault="006D5163" w:rsidP="000C46F4">
      <w:pPr>
        <w:rPr>
          <w:rFonts w:ascii="Arial" w:hAnsi="Arial" w:cs="Arial"/>
        </w:rPr>
      </w:pPr>
    </w:p>
    <w:p w:rsidR="006D5163" w:rsidRDefault="006D5163" w:rsidP="000C46F4">
      <w:pPr>
        <w:rPr>
          <w:rFonts w:ascii="Arial" w:hAnsi="Arial" w:cs="Arial"/>
        </w:rPr>
      </w:pPr>
      <w:r>
        <w:rPr>
          <w:rFonts w:ascii="Arial" w:hAnsi="Arial" w:cs="Arial"/>
        </w:rPr>
        <w:t xml:space="preserve">Blossom House is a special needs school in Wimbledon specialising in teaching pupils with speech, language and communication needs, including SpLD. There is a general recognition that Dyslexia does not always exist in isolation and latest research demonstrates a high level of co-occurrence with other difficulties. These include </w:t>
      </w:r>
      <w:r w:rsidR="00701B9E">
        <w:rPr>
          <w:rFonts w:ascii="Arial" w:hAnsi="Arial" w:cs="Arial"/>
        </w:rPr>
        <w:t>Dyspraxia, Dyscalculia, Attention Deficit Disorder</w:t>
      </w:r>
      <w:r w:rsidR="00E04198">
        <w:rPr>
          <w:rFonts w:ascii="Arial" w:hAnsi="Arial" w:cs="Arial"/>
        </w:rPr>
        <w:t xml:space="preserve"> (ADD), as well as Autistic Spectrum Disorders (ASD) and Pragmatic and Semantic Language Difficulties. As such, pupils at Blossom House benefit from a multidisciplinary approach to education delivered by a range of specialists including highly qualified and experienced specialist teachers, speech and language therapists, occupational therapists, physiotherapists and arts psychotherapists. In addition, the school has registered CReSTeD status, which recognises both our commitment and ability to support learners with SpLD. CReSTeD supporters include the British Dyslexia Association and Dyslexia Action.</w:t>
      </w:r>
    </w:p>
    <w:p w:rsidR="00E04198" w:rsidRDefault="00E04198" w:rsidP="000C46F4">
      <w:pPr>
        <w:rPr>
          <w:rFonts w:ascii="Arial" w:hAnsi="Arial" w:cs="Arial"/>
        </w:rPr>
      </w:pPr>
    </w:p>
    <w:p w:rsidR="00E04198" w:rsidRPr="00E04198" w:rsidRDefault="00E04198" w:rsidP="000C46F4">
      <w:pPr>
        <w:rPr>
          <w:rFonts w:ascii="Arial" w:hAnsi="Arial" w:cs="Arial"/>
          <w:b/>
          <w:sz w:val="28"/>
          <w:szCs w:val="28"/>
        </w:rPr>
      </w:pPr>
      <w:r>
        <w:rPr>
          <w:rFonts w:ascii="Arial" w:hAnsi="Arial" w:cs="Arial"/>
          <w:b/>
          <w:sz w:val="28"/>
          <w:szCs w:val="28"/>
        </w:rPr>
        <w:t>About the course</w:t>
      </w:r>
    </w:p>
    <w:p w:rsidR="00E04198" w:rsidRDefault="00E04198" w:rsidP="000C46F4">
      <w:pPr>
        <w:rPr>
          <w:rFonts w:ascii="Arial" w:hAnsi="Arial" w:cs="Arial"/>
        </w:rPr>
      </w:pPr>
    </w:p>
    <w:p w:rsidR="00E04198" w:rsidRDefault="00E04198" w:rsidP="000C46F4">
      <w:pPr>
        <w:rPr>
          <w:rFonts w:ascii="Arial" w:hAnsi="Arial" w:cs="Arial"/>
        </w:rPr>
      </w:pPr>
      <w:r>
        <w:rPr>
          <w:rFonts w:ascii="Arial" w:hAnsi="Arial" w:cs="Arial"/>
        </w:rPr>
        <w:t xml:space="preserve">The purpose of the course is to provide professionals working in the field of education with the knowledge and skills to support effectively learners with literacy </w:t>
      </w:r>
      <w:r w:rsidR="002F2525">
        <w:rPr>
          <w:rFonts w:ascii="Arial" w:hAnsi="Arial" w:cs="Arial"/>
        </w:rPr>
        <w:t xml:space="preserve">and </w:t>
      </w:r>
      <w:r w:rsidR="003A7CF9">
        <w:rPr>
          <w:rFonts w:ascii="Arial" w:hAnsi="Arial" w:cs="Arial"/>
        </w:rPr>
        <w:t>numeracy</w:t>
      </w:r>
      <w:r w:rsidR="002F2525">
        <w:rPr>
          <w:rFonts w:ascii="Arial" w:hAnsi="Arial" w:cs="Arial"/>
        </w:rPr>
        <w:t xml:space="preserve"> </w:t>
      </w:r>
      <w:r>
        <w:rPr>
          <w:rFonts w:ascii="Arial" w:hAnsi="Arial" w:cs="Arial"/>
        </w:rPr>
        <w:t xml:space="preserve">acquisition difficulties. </w:t>
      </w:r>
    </w:p>
    <w:p w:rsidR="00E04198" w:rsidRDefault="00E04198" w:rsidP="000C46F4">
      <w:pPr>
        <w:rPr>
          <w:rFonts w:ascii="Arial" w:hAnsi="Arial" w:cs="Arial"/>
        </w:rPr>
      </w:pPr>
    </w:p>
    <w:p w:rsidR="00E04198" w:rsidRDefault="002F2525" w:rsidP="000C46F4">
      <w:pPr>
        <w:rPr>
          <w:rFonts w:ascii="Arial" w:hAnsi="Arial" w:cs="Arial"/>
        </w:rPr>
      </w:pPr>
      <w:r>
        <w:rPr>
          <w:rFonts w:ascii="Arial" w:hAnsi="Arial" w:cs="Arial"/>
        </w:rPr>
        <w:t>The course is made up of 4 units:</w:t>
      </w:r>
    </w:p>
    <w:p w:rsidR="00E04198" w:rsidRDefault="002F2525" w:rsidP="002F2525">
      <w:pPr>
        <w:pStyle w:val="ListParagraph"/>
        <w:numPr>
          <w:ilvl w:val="0"/>
          <w:numId w:val="7"/>
        </w:numPr>
        <w:rPr>
          <w:rFonts w:ascii="Arial" w:hAnsi="Arial" w:cs="Arial"/>
          <w:sz w:val="24"/>
          <w:szCs w:val="24"/>
        </w:rPr>
      </w:pPr>
      <w:r w:rsidRPr="002F2525">
        <w:rPr>
          <w:rFonts w:ascii="Arial" w:hAnsi="Arial" w:cs="Arial"/>
          <w:sz w:val="24"/>
          <w:szCs w:val="24"/>
        </w:rPr>
        <w:t>Understanding Special Educational Needs policy in context in relation to dyslexia/specific learning difficulties</w:t>
      </w:r>
    </w:p>
    <w:p w:rsidR="002F2525" w:rsidRDefault="002F2525" w:rsidP="002F2525">
      <w:pPr>
        <w:pStyle w:val="ListParagraph"/>
        <w:numPr>
          <w:ilvl w:val="0"/>
          <w:numId w:val="7"/>
        </w:numPr>
        <w:rPr>
          <w:rFonts w:ascii="Arial" w:hAnsi="Arial" w:cs="Arial"/>
          <w:sz w:val="24"/>
          <w:szCs w:val="24"/>
        </w:rPr>
      </w:pPr>
      <w:r>
        <w:rPr>
          <w:rFonts w:ascii="Arial" w:hAnsi="Arial" w:cs="Arial"/>
          <w:sz w:val="24"/>
          <w:szCs w:val="24"/>
        </w:rPr>
        <w:t>Assessing the needs of individuals with dyslexia/ specific learning difficulties</w:t>
      </w:r>
    </w:p>
    <w:p w:rsidR="002F2525" w:rsidRDefault="002F2525" w:rsidP="002F2525">
      <w:pPr>
        <w:pStyle w:val="ListParagraph"/>
        <w:numPr>
          <w:ilvl w:val="0"/>
          <w:numId w:val="7"/>
        </w:numPr>
        <w:rPr>
          <w:rFonts w:ascii="Arial" w:hAnsi="Arial" w:cs="Arial"/>
          <w:sz w:val="24"/>
          <w:szCs w:val="24"/>
        </w:rPr>
      </w:pPr>
      <w:r>
        <w:rPr>
          <w:rFonts w:ascii="Arial" w:hAnsi="Arial" w:cs="Arial"/>
          <w:sz w:val="24"/>
          <w:szCs w:val="24"/>
        </w:rPr>
        <w:lastRenderedPageBreak/>
        <w:t>Planning and teaching learning programmes for individuals with dyslexia/ specific learning difficulties</w:t>
      </w:r>
    </w:p>
    <w:p w:rsidR="00E864C5" w:rsidRDefault="002F2525" w:rsidP="00E04198">
      <w:pPr>
        <w:pStyle w:val="ListParagraph"/>
        <w:numPr>
          <w:ilvl w:val="0"/>
          <w:numId w:val="7"/>
        </w:numPr>
        <w:rPr>
          <w:rFonts w:ascii="Arial" w:hAnsi="Arial" w:cs="Arial"/>
          <w:sz w:val="24"/>
          <w:szCs w:val="24"/>
        </w:rPr>
      </w:pPr>
      <w:r>
        <w:rPr>
          <w:rFonts w:ascii="Arial" w:hAnsi="Arial" w:cs="Arial"/>
          <w:sz w:val="24"/>
          <w:szCs w:val="24"/>
        </w:rPr>
        <w:t>Evaluation of teaching and learning programmes for individuals with dyslexia/ specific learning difficulties</w:t>
      </w:r>
    </w:p>
    <w:p w:rsidR="00AA66BB" w:rsidRPr="00AA66BB" w:rsidRDefault="00AA66BB" w:rsidP="00AA66BB">
      <w:pPr>
        <w:ind w:left="360"/>
        <w:rPr>
          <w:rFonts w:ascii="Arial" w:hAnsi="Arial" w:cs="Arial"/>
        </w:rPr>
      </w:pPr>
    </w:p>
    <w:p w:rsidR="00E04198" w:rsidRPr="00E04198" w:rsidRDefault="00E04198" w:rsidP="00E04198">
      <w:pPr>
        <w:rPr>
          <w:rFonts w:ascii="Arial" w:hAnsi="Arial" w:cs="Arial"/>
          <w:b/>
          <w:sz w:val="28"/>
          <w:szCs w:val="28"/>
        </w:rPr>
      </w:pPr>
      <w:r w:rsidRPr="00E04198">
        <w:rPr>
          <w:rFonts w:ascii="Arial" w:hAnsi="Arial" w:cs="Arial"/>
          <w:b/>
          <w:sz w:val="28"/>
          <w:szCs w:val="28"/>
        </w:rPr>
        <w:t>Course requirements</w:t>
      </w:r>
    </w:p>
    <w:p w:rsidR="002F2525" w:rsidRDefault="005542DA" w:rsidP="00AE0E08">
      <w:pPr>
        <w:rPr>
          <w:rFonts w:ascii="Arial" w:hAnsi="Arial" w:cs="Arial"/>
        </w:rPr>
      </w:pPr>
      <w:r>
        <w:rPr>
          <w:rFonts w:ascii="Arial" w:hAnsi="Arial" w:cs="Arial"/>
        </w:rPr>
        <w:t>Candidates are expected to attend lectures and tutorials</w:t>
      </w:r>
      <w:r w:rsidR="003051DF">
        <w:rPr>
          <w:rFonts w:ascii="Arial" w:hAnsi="Arial" w:cs="Arial"/>
        </w:rPr>
        <w:t xml:space="preserve"> </w:t>
      </w:r>
      <w:r w:rsidR="002F2525">
        <w:rPr>
          <w:rFonts w:ascii="Arial" w:hAnsi="Arial" w:cs="Arial"/>
        </w:rPr>
        <w:t xml:space="preserve">in term time </w:t>
      </w:r>
      <w:r w:rsidR="003051DF">
        <w:rPr>
          <w:rFonts w:ascii="Arial" w:hAnsi="Arial" w:cs="Arial"/>
        </w:rPr>
        <w:t>from 4.00 – 6.30pm</w:t>
      </w:r>
      <w:r w:rsidR="00653DCF">
        <w:rPr>
          <w:rFonts w:ascii="Arial" w:hAnsi="Arial" w:cs="Arial"/>
        </w:rPr>
        <w:t xml:space="preserve"> each Monday</w:t>
      </w:r>
      <w:r w:rsidR="002F2525">
        <w:rPr>
          <w:rFonts w:ascii="Arial" w:hAnsi="Arial" w:cs="Arial"/>
        </w:rPr>
        <w:t xml:space="preserve"> at Blossom House from 13</w:t>
      </w:r>
      <w:r w:rsidR="002F2525" w:rsidRPr="002F2525">
        <w:rPr>
          <w:rFonts w:ascii="Arial" w:hAnsi="Arial" w:cs="Arial"/>
          <w:vertAlign w:val="superscript"/>
        </w:rPr>
        <w:t>th</w:t>
      </w:r>
      <w:r w:rsidR="002F2525">
        <w:rPr>
          <w:rFonts w:ascii="Arial" w:hAnsi="Arial" w:cs="Arial"/>
        </w:rPr>
        <w:t xml:space="preserve"> January</w:t>
      </w:r>
      <w:r>
        <w:rPr>
          <w:rFonts w:ascii="Arial" w:hAnsi="Arial" w:cs="Arial"/>
        </w:rPr>
        <w:t xml:space="preserve"> </w:t>
      </w:r>
      <w:r w:rsidR="002F2525">
        <w:rPr>
          <w:rFonts w:ascii="Arial" w:hAnsi="Arial" w:cs="Arial"/>
        </w:rPr>
        <w:t>until 29</w:t>
      </w:r>
      <w:r w:rsidR="002F2525" w:rsidRPr="002F2525">
        <w:rPr>
          <w:rFonts w:ascii="Arial" w:hAnsi="Arial" w:cs="Arial"/>
          <w:vertAlign w:val="superscript"/>
        </w:rPr>
        <w:t>th</w:t>
      </w:r>
      <w:r w:rsidR="002F2525">
        <w:rPr>
          <w:rFonts w:ascii="Arial" w:hAnsi="Arial" w:cs="Arial"/>
        </w:rPr>
        <w:t xml:space="preserve"> September.</w:t>
      </w:r>
    </w:p>
    <w:p w:rsidR="00C8668B" w:rsidRDefault="00C8668B" w:rsidP="00AE0E08">
      <w:pPr>
        <w:rPr>
          <w:rFonts w:ascii="Arial" w:hAnsi="Arial" w:cs="Arial"/>
        </w:rPr>
      </w:pPr>
      <w:r>
        <w:rPr>
          <w:rFonts w:ascii="Arial" w:hAnsi="Arial" w:cs="Arial"/>
        </w:rPr>
        <w:t xml:space="preserve">The summer break will give candidates an opportunity to </w:t>
      </w:r>
      <w:r w:rsidR="00C6234A">
        <w:rPr>
          <w:rFonts w:ascii="Arial" w:hAnsi="Arial" w:cs="Arial"/>
        </w:rPr>
        <w:t>get their portfolios ready</w:t>
      </w:r>
      <w:r>
        <w:rPr>
          <w:rFonts w:ascii="Arial" w:hAnsi="Arial" w:cs="Arial"/>
        </w:rPr>
        <w:t xml:space="preserve">. </w:t>
      </w:r>
    </w:p>
    <w:p w:rsidR="005542DA" w:rsidRDefault="005542DA" w:rsidP="00AE0E08">
      <w:pPr>
        <w:rPr>
          <w:rFonts w:ascii="Arial" w:hAnsi="Arial" w:cs="Arial"/>
        </w:rPr>
      </w:pPr>
      <w:r>
        <w:rPr>
          <w:rFonts w:ascii="Arial" w:hAnsi="Arial" w:cs="Arial"/>
        </w:rPr>
        <w:t xml:space="preserve">This is an evidence-based, continually assessed practical course. As such, coursework will be ongoing with assignments clearly timetabled and due dates provided. In </w:t>
      </w:r>
      <w:r w:rsidR="00835FD2">
        <w:rPr>
          <w:rFonts w:ascii="Arial" w:hAnsi="Arial" w:cs="Arial"/>
        </w:rPr>
        <w:t>addition, candidates will be required to complete the following practical elements:</w:t>
      </w:r>
    </w:p>
    <w:p w:rsidR="00835FD2" w:rsidRDefault="00835FD2" w:rsidP="00AE0E08">
      <w:pPr>
        <w:pStyle w:val="ListParagraph"/>
        <w:numPr>
          <w:ilvl w:val="0"/>
          <w:numId w:val="5"/>
        </w:numPr>
        <w:spacing w:line="240" w:lineRule="auto"/>
        <w:rPr>
          <w:rFonts w:ascii="Arial" w:hAnsi="Arial" w:cs="Arial"/>
          <w:sz w:val="24"/>
          <w:szCs w:val="24"/>
        </w:rPr>
      </w:pPr>
      <w:r w:rsidRPr="00835FD2">
        <w:rPr>
          <w:rFonts w:ascii="Arial" w:hAnsi="Arial" w:cs="Arial"/>
          <w:sz w:val="24"/>
          <w:szCs w:val="24"/>
        </w:rPr>
        <w:t>Candidates will teach two lear</w:t>
      </w:r>
      <w:r>
        <w:rPr>
          <w:rFonts w:ascii="Arial" w:hAnsi="Arial" w:cs="Arial"/>
          <w:sz w:val="24"/>
          <w:szCs w:val="24"/>
        </w:rPr>
        <w:t xml:space="preserve">ners, from adjacent key stages and with a minimum of </w:t>
      </w:r>
      <w:r w:rsidR="00AE0E08">
        <w:rPr>
          <w:rFonts w:ascii="Arial" w:hAnsi="Arial" w:cs="Arial"/>
          <w:sz w:val="24"/>
          <w:szCs w:val="24"/>
        </w:rPr>
        <w:t>a two year age</w:t>
      </w:r>
      <w:r w:rsidR="00C8668B">
        <w:rPr>
          <w:rFonts w:ascii="Arial" w:hAnsi="Arial" w:cs="Arial"/>
          <w:sz w:val="24"/>
          <w:szCs w:val="24"/>
        </w:rPr>
        <w:t xml:space="preserve"> gap between them. </w:t>
      </w:r>
      <w:r w:rsidR="00AE0E08">
        <w:rPr>
          <w:rFonts w:ascii="Arial" w:hAnsi="Arial" w:cs="Arial"/>
          <w:sz w:val="24"/>
          <w:szCs w:val="24"/>
        </w:rPr>
        <w:t>One to one lessons will be observed during the day. Outside c</w:t>
      </w:r>
      <w:r w:rsidR="00C8668B">
        <w:rPr>
          <w:rFonts w:ascii="Arial" w:hAnsi="Arial" w:cs="Arial"/>
          <w:sz w:val="24"/>
          <w:szCs w:val="24"/>
        </w:rPr>
        <w:t xml:space="preserve">andidates can work with selected pupils from Blossom House, or </w:t>
      </w:r>
      <w:r w:rsidR="00AA550B">
        <w:rPr>
          <w:rFonts w:ascii="Arial" w:hAnsi="Arial" w:cs="Arial"/>
          <w:sz w:val="24"/>
          <w:szCs w:val="24"/>
        </w:rPr>
        <w:t>with</w:t>
      </w:r>
      <w:r w:rsidR="00AE0E08">
        <w:rPr>
          <w:rFonts w:ascii="Arial" w:hAnsi="Arial" w:cs="Arial"/>
          <w:sz w:val="24"/>
          <w:szCs w:val="24"/>
        </w:rPr>
        <w:t xml:space="preserve"> pupi</w:t>
      </w:r>
      <w:r w:rsidR="00AA550B">
        <w:rPr>
          <w:rFonts w:ascii="Arial" w:hAnsi="Arial" w:cs="Arial"/>
          <w:sz w:val="24"/>
          <w:szCs w:val="24"/>
        </w:rPr>
        <w:t>ls at another school, who they can bring in to Blossom House for the observed lessons.</w:t>
      </w:r>
    </w:p>
    <w:p w:rsidR="00835FD2" w:rsidRDefault="00835FD2" w:rsidP="00AE0E08">
      <w:pPr>
        <w:pStyle w:val="ListParagraph"/>
        <w:numPr>
          <w:ilvl w:val="0"/>
          <w:numId w:val="5"/>
        </w:numPr>
        <w:spacing w:line="240" w:lineRule="auto"/>
        <w:rPr>
          <w:rFonts w:ascii="Arial" w:hAnsi="Arial" w:cs="Arial"/>
          <w:sz w:val="24"/>
          <w:szCs w:val="24"/>
        </w:rPr>
      </w:pPr>
      <w:r>
        <w:rPr>
          <w:rFonts w:ascii="Arial" w:hAnsi="Arial" w:cs="Arial"/>
          <w:sz w:val="24"/>
          <w:szCs w:val="24"/>
        </w:rPr>
        <w:t>The first learner’s focus will be on Literacy difficulties and involves a minimum of 12 hours on</w:t>
      </w:r>
      <w:r w:rsidR="00C26418">
        <w:rPr>
          <w:rFonts w:ascii="Arial" w:hAnsi="Arial" w:cs="Arial"/>
          <w:sz w:val="24"/>
          <w:szCs w:val="24"/>
        </w:rPr>
        <w:t>e to one teaching time;</w:t>
      </w:r>
    </w:p>
    <w:p w:rsidR="00C26418" w:rsidRDefault="00C26418" w:rsidP="00AE0E08">
      <w:pPr>
        <w:pStyle w:val="ListParagraph"/>
        <w:numPr>
          <w:ilvl w:val="0"/>
          <w:numId w:val="5"/>
        </w:numPr>
        <w:spacing w:line="240" w:lineRule="auto"/>
        <w:rPr>
          <w:rFonts w:ascii="Arial" w:hAnsi="Arial" w:cs="Arial"/>
          <w:sz w:val="24"/>
          <w:szCs w:val="24"/>
        </w:rPr>
      </w:pPr>
      <w:r>
        <w:rPr>
          <w:rFonts w:ascii="Arial" w:hAnsi="Arial" w:cs="Arial"/>
          <w:sz w:val="24"/>
          <w:szCs w:val="24"/>
        </w:rPr>
        <w:t>The second learner’s focus will be on Literacy and Numeracy difficulties and will involve a minimum of 6 hours one to one teaching time.</w:t>
      </w:r>
    </w:p>
    <w:p w:rsidR="00C26418" w:rsidRDefault="00C26418" w:rsidP="00C26418">
      <w:pPr>
        <w:rPr>
          <w:rFonts w:ascii="Arial" w:hAnsi="Arial" w:cs="Arial"/>
          <w:b/>
          <w:sz w:val="28"/>
          <w:szCs w:val="28"/>
        </w:rPr>
      </w:pPr>
      <w:r>
        <w:rPr>
          <w:rFonts w:ascii="Arial" w:hAnsi="Arial" w:cs="Arial"/>
          <w:b/>
          <w:sz w:val="28"/>
          <w:szCs w:val="28"/>
        </w:rPr>
        <w:t>Why study at Blossom House?</w:t>
      </w:r>
    </w:p>
    <w:p w:rsidR="00C26418" w:rsidRDefault="00C26418" w:rsidP="00C26418">
      <w:pPr>
        <w:rPr>
          <w:rFonts w:ascii="Arial" w:hAnsi="Arial" w:cs="Arial"/>
        </w:rPr>
      </w:pPr>
    </w:p>
    <w:p w:rsidR="00AA66BB" w:rsidRDefault="000D34B6" w:rsidP="00091AC6">
      <w:pPr>
        <w:rPr>
          <w:rFonts w:ascii="Arial" w:hAnsi="Arial" w:cs="Arial"/>
        </w:rPr>
      </w:pPr>
      <w:r>
        <w:rPr>
          <w:rFonts w:ascii="Arial" w:hAnsi="Arial" w:cs="Arial"/>
        </w:rPr>
        <w:t>The course is</w:t>
      </w:r>
      <w:r w:rsidR="00C26418">
        <w:rPr>
          <w:rFonts w:ascii="Arial" w:hAnsi="Arial" w:cs="Arial"/>
        </w:rPr>
        <w:t xml:space="preserve"> run by </w:t>
      </w:r>
      <w:r>
        <w:rPr>
          <w:rFonts w:ascii="Arial" w:hAnsi="Arial" w:cs="Arial"/>
        </w:rPr>
        <w:t>Julia Rowlandson</w:t>
      </w:r>
      <w:r w:rsidR="00E864C5">
        <w:rPr>
          <w:rFonts w:ascii="Arial" w:hAnsi="Arial" w:cs="Arial"/>
        </w:rPr>
        <w:t xml:space="preserve"> BA Hons, </w:t>
      </w:r>
      <w:r w:rsidR="002F2525">
        <w:rPr>
          <w:rFonts w:ascii="Arial" w:hAnsi="Arial" w:cs="Arial"/>
        </w:rPr>
        <w:t xml:space="preserve">PGCE, Dip RSA SpLD, </w:t>
      </w:r>
      <w:r w:rsidR="00E864C5">
        <w:rPr>
          <w:rFonts w:ascii="Arial" w:hAnsi="Arial" w:cs="Arial"/>
        </w:rPr>
        <w:t xml:space="preserve">AMBDA. </w:t>
      </w:r>
      <w:r w:rsidR="00C26418">
        <w:rPr>
          <w:rFonts w:ascii="Arial" w:hAnsi="Arial" w:cs="Arial"/>
        </w:rPr>
        <w:t xml:space="preserve"> </w:t>
      </w:r>
      <w:r>
        <w:rPr>
          <w:rFonts w:ascii="Arial" w:hAnsi="Arial" w:cs="Arial"/>
        </w:rPr>
        <w:t xml:space="preserve">Julia is a specific learning difficulties teacher and </w:t>
      </w:r>
      <w:r w:rsidR="00091AC6">
        <w:rPr>
          <w:rFonts w:ascii="Arial" w:hAnsi="Arial" w:cs="Arial"/>
        </w:rPr>
        <w:t xml:space="preserve">has been a </w:t>
      </w:r>
      <w:r>
        <w:rPr>
          <w:rFonts w:ascii="Arial" w:hAnsi="Arial" w:cs="Arial"/>
        </w:rPr>
        <w:t>consultant</w:t>
      </w:r>
      <w:r w:rsidR="00091AC6">
        <w:rPr>
          <w:rFonts w:ascii="Arial" w:hAnsi="Arial" w:cs="Arial"/>
        </w:rPr>
        <w:t xml:space="preserve"> since 2005</w:t>
      </w:r>
      <w:r w:rsidRPr="00091AC6">
        <w:rPr>
          <w:rFonts w:ascii="Arial" w:hAnsi="Arial" w:cs="Arial"/>
        </w:rPr>
        <w:t xml:space="preserve">, </w:t>
      </w:r>
      <w:r w:rsidR="00091AC6" w:rsidRPr="00091AC6">
        <w:rPr>
          <w:rFonts w:ascii="Arial" w:hAnsi="Arial" w:cs="Arial"/>
        </w:rPr>
        <w:t>training teachers and teaching assistants in specific learning difficulties across the age groups</w:t>
      </w:r>
      <w:r w:rsidR="00091AC6">
        <w:rPr>
          <w:rFonts w:ascii="Arial" w:hAnsi="Arial" w:cs="Arial"/>
        </w:rPr>
        <w:t xml:space="preserve">. </w:t>
      </w:r>
      <w:r w:rsidR="002F2525">
        <w:rPr>
          <w:rFonts w:ascii="Arial" w:hAnsi="Arial" w:cs="Arial"/>
        </w:rPr>
        <w:t>Formerly, she was deputy head of a specialist school catering for boys, aged 8-18yrs with dyslexia, dyspraxia, ADHD, ASD and speech a</w:t>
      </w:r>
      <w:r w:rsidR="00AA66BB">
        <w:rPr>
          <w:rFonts w:ascii="Arial" w:hAnsi="Arial" w:cs="Arial"/>
        </w:rPr>
        <w:t>nd lan</w:t>
      </w:r>
      <w:r w:rsidR="002F2525">
        <w:rPr>
          <w:rFonts w:ascii="Arial" w:hAnsi="Arial" w:cs="Arial"/>
        </w:rPr>
        <w:t>guage processing</w:t>
      </w:r>
      <w:r w:rsidR="00AA66BB">
        <w:rPr>
          <w:rFonts w:ascii="Arial" w:hAnsi="Arial" w:cs="Arial"/>
        </w:rPr>
        <w:t xml:space="preserve"> difficulties.</w:t>
      </w:r>
    </w:p>
    <w:p w:rsidR="00091AC6" w:rsidRPr="00091AC6" w:rsidRDefault="00091AC6" w:rsidP="00091AC6">
      <w:pPr>
        <w:rPr>
          <w:rFonts w:ascii="Arial" w:hAnsi="Arial" w:cs="Arial"/>
        </w:rPr>
      </w:pPr>
      <w:r w:rsidRPr="00091AC6">
        <w:rPr>
          <w:rFonts w:ascii="Arial" w:hAnsi="Arial" w:cs="Arial"/>
        </w:rPr>
        <w:t>She is an Associate Member o</w:t>
      </w:r>
      <w:r>
        <w:rPr>
          <w:rFonts w:ascii="Arial" w:hAnsi="Arial" w:cs="Arial"/>
        </w:rPr>
        <w:t>f the British Dyslexia Association</w:t>
      </w:r>
      <w:r w:rsidRPr="00091AC6">
        <w:rPr>
          <w:rFonts w:ascii="Arial" w:hAnsi="Arial" w:cs="Arial"/>
        </w:rPr>
        <w:t xml:space="preserve"> for whom she also works as a trainer.</w:t>
      </w:r>
    </w:p>
    <w:p w:rsidR="00E864C5" w:rsidRDefault="00E864C5" w:rsidP="00C26418">
      <w:pPr>
        <w:rPr>
          <w:rFonts w:ascii="Arial" w:hAnsi="Arial" w:cs="Arial"/>
        </w:rPr>
      </w:pPr>
    </w:p>
    <w:p w:rsidR="000D34B6" w:rsidRPr="000D34B6" w:rsidRDefault="00C26418" w:rsidP="00AA66BB">
      <w:pPr>
        <w:rPr>
          <w:rFonts w:ascii="Arial" w:hAnsi="Arial" w:cs="Arial"/>
        </w:rPr>
      </w:pPr>
      <w:r>
        <w:rPr>
          <w:rFonts w:ascii="Arial" w:hAnsi="Arial" w:cs="Arial"/>
        </w:rPr>
        <w:t xml:space="preserve">In addition, highly qualified and experienced specialists in the fields of speech and language therapy, occupational therapy, physiotherapy and arts psychotherapy all contribute to the series of lectures to help candidates gain an enhanced understanding of a multidisciplinary approach to teaching learners with SpLD. </w:t>
      </w:r>
    </w:p>
    <w:p w:rsidR="00091AC6" w:rsidRDefault="00091AC6" w:rsidP="00C26418">
      <w:pPr>
        <w:rPr>
          <w:rFonts w:ascii="Arial" w:hAnsi="Arial" w:cs="Arial"/>
        </w:rPr>
      </w:pPr>
    </w:p>
    <w:p w:rsidR="00C26418" w:rsidRDefault="00E864C5" w:rsidP="00C26418">
      <w:pPr>
        <w:rPr>
          <w:rFonts w:ascii="Arial" w:hAnsi="Arial" w:cs="Arial"/>
          <w:b/>
          <w:sz w:val="28"/>
          <w:szCs w:val="28"/>
        </w:rPr>
      </w:pPr>
      <w:r>
        <w:rPr>
          <w:rFonts w:ascii="Arial" w:hAnsi="Arial" w:cs="Arial"/>
          <w:b/>
          <w:sz w:val="28"/>
          <w:szCs w:val="28"/>
        </w:rPr>
        <w:t>Cost</w:t>
      </w:r>
    </w:p>
    <w:p w:rsidR="00E864C5" w:rsidRDefault="00E864C5" w:rsidP="00C26418">
      <w:pPr>
        <w:rPr>
          <w:rFonts w:ascii="Arial" w:hAnsi="Arial" w:cs="Arial"/>
          <w:b/>
          <w:sz w:val="28"/>
          <w:szCs w:val="28"/>
        </w:rPr>
      </w:pPr>
    </w:p>
    <w:p w:rsidR="00E864C5" w:rsidRDefault="00E864C5" w:rsidP="00C26418">
      <w:pPr>
        <w:rPr>
          <w:rFonts w:ascii="Arial" w:hAnsi="Arial" w:cs="Arial"/>
        </w:rPr>
      </w:pPr>
      <w:r>
        <w:rPr>
          <w:rFonts w:ascii="Arial" w:hAnsi="Arial" w:cs="Arial"/>
        </w:rPr>
        <w:t xml:space="preserve">The course cost is </w:t>
      </w:r>
      <w:r w:rsidR="003051DF">
        <w:rPr>
          <w:rFonts w:ascii="Arial" w:hAnsi="Arial" w:cs="Arial"/>
        </w:rPr>
        <w:t>£3,300.</w:t>
      </w:r>
      <w:r>
        <w:rPr>
          <w:rFonts w:ascii="Arial" w:hAnsi="Arial" w:cs="Arial"/>
        </w:rPr>
        <w:t xml:space="preserve">  </w:t>
      </w:r>
      <w:r w:rsidR="003051DF">
        <w:rPr>
          <w:rFonts w:ascii="Arial" w:hAnsi="Arial" w:cs="Arial"/>
        </w:rPr>
        <w:t>This can be paid in instalments</w:t>
      </w:r>
      <w:r w:rsidR="00091AC6">
        <w:rPr>
          <w:rFonts w:ascii="Arial" w:hAnsi="Arial" w:cs="Arial"/>
        </w:rPr>
        <w:t xml:space="preserve"> if preferred;</w:t>
      </w:r>
      <w:r w:rsidR="003051DF">
        <w:rPr>
          <w:rFonts w:ascii="Arial" w:hAnsi="Arial" w:cs="Arial"/>
        </w:rPr>
        <w:t xml:space="preserve"> please contact us for details.</w:t>
      </w:r>
    </w:p>
    <w:p w:rsidR="00E864C5" w:rsidRDefault="00E864C5" w:rsidP="00C26418">
      <w:pPr>
        <w:rPr>
          <w:rFonts w:ascii="Arial" w:hAnsi="Arial" w:cs="Arial"/>
          <w:b/>
          <w:sz w:val="28"/>
          <w:szCs w:val="28"/>
        </w:rPr>
      </w:pPr>
      <w:r>
        <w:rPr>
          <w:rFonts w:ascii="Arial" w:hAnsi="Arial" w:cs="Arial"/>
          <w:b/>
          <w:sz w:val="28"/>
          <w:szCs w:val="28"/>
        </w:rPr>
        <w:t>Contact details</w:t>
      </w:r>
    </w:p>
    <w:p w:rsidR="00E864C5" w:rsidRPr="00E864C5" w:rsidRDefault="00E864C5" w:rsidP="00C26418">
      <w:pPr>
        <w:rPr>
          <w:rFonts w:ascii="Arial" w:hAnsi="Arial" w:cs="Arial"/>
        </w:rPr>
      </w:pPr>
      <w:r>
        <w:rPr>
          <w:rFonts w:ascii="Arial" w:hAnsi="Arial" w:cs="Arial"/>
        </w:rPr>
        <w:t xml:space="preserve">For further information and to express an interest in taking the course, please contact the </w:t>
      </w:r>
      <w:r w:rsidR="00091AC6">
        <w:rPr>
          <w:rFonts w:ascii="Arial" w:hAnsi="Arial" w:cs="Arial"/>
        </w:rPr>
        <w:t>Blossom House School</w:t>
      </w:r>
      <w:r>
        <w:rPr>
          <w:rFonts w:ascii="Arial" w:hAnsi="Arial" w:cs="Arial"/>
        </w:rPr>
        <w:t xml:space="preserve"> on </w:t>
      </w:r>
      <w:hyperlink r:id="rId7" w:history="1">
        <w:r w:rsidRPr="009259DC">
          <w:rPr>
            <w:rStyle w:val="Hyperlink"/>
            <w:rFonts w:ascii="Arial" w:hAnsi="Arial" w:cs="Arial"/>
          </w:rPr>
          <w:t>admin@blossomhouseschool.co.uk</w:t>
        </w:r>
      </w:hyperlink>
      <w:r>
        <w:rPr>
          <w:rFonts w:ascii="Arial" w:hAnsi="Arial" w:cs="Arial"/>
        </w:rPr>
        <w:t xml:space="preserve">  or 020 8946 7348.</w:t>
      </w:r>
    </w:p>
    <w:sectPr w:rsidR="00E864C5" w:rsidRPr="00E864C5" w:rsidSect="00850756">
      <w:headerReference w:type="default" r:id="rId8"/>
      <w:footerReference w:type="default" r:id="rId9"/>
      <w:headerReference w:type="first" r:id="rId10"/>
      <w:footerReference w:type="first" r:id="rId11"/>
      <w:pgSz w:w="11906" w:h="16838"/>
      <w:pgMar w:top="397" w:right="1416"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21" w:rsidRDefault="00803D21" w:rsidP="00BB3E63">
      <w:r>
        <w:separator/>
      </w:r>
    </w:p>
  </w:endnote>
  <w:endnote w:type="continuationSeparator" w:id="0">
    <w:p w:rsidR="00803D21" w:rsidRDefault="00803D21" w:rsidP="00BB3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Default="00803D21" w:rsidP="00BB3E63">
    <w:pPr>
      <w:pStyle w:val="Footer"/>
      <w:tabs>
        <w:tab w:val="clear" w:pos="4513"/>
        <w:tab w:val="clear" w:pos="9026"/>
      </w:tabs>
    </w:pPr>
    <w:r>
      <w:rPr>
        <w:noProof/>
      </w:rPr>
      <w:drawing>
        <wp:inline distT="0" distB="0" distL="0" distR="0">
          <wp:extent cx="5715000" cy="781050"/>
          <wp:effectExtent l="19050" t="0" r="0" b="0"/>
          <wp:docPr id="13" name="Picture 2" descr="BlossomLower School and Upper Hous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ssomLower School and Upper House footer.jpg"/>
                  <pic:cNvPicPr>
                    <a:picLocks noChangeAspect="1" noChangeArrowheads="1"/>
                  </pic:cNvPicPr>
                </pic:nvPicPr>
                <pic:blipFill>
                  <a:blip r:embed="rId1"/>
                  <a:srcRect t="31667"/>
                  <a:stretch>
                    <a:fillRect/>
                  </a:stretch>
                </pic:blipFill>
                <pic:spPr bwMode="auto">
                  <a:xfrm>
                    <a:off x="0" y="0"/>
                    <a:ext cx="5715000" cy="7810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Default="00803D21">
    <w:pPr>
      <w:pStyle w:val="Footer"/>
    </w:pPr>
    <w:r w:rsidRPr="00850756">
      <w:rPr>
        <w:noProof/>
      </w:rPr>
      <w:drawing>
        <wp:inline distT="0" distB="0" distL="0" distR="0">
          <wp:extent cx="5715000" cy="781050"/>
          <wp:effectExtent l="19050" t="0" r="0" b="0"/>
          <wp:docPr id="7" name="Picture 2" descr="BlossomLower School and Upper Hous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ssomLower School and Upper House footer.jpg"/>
                  <pic:cNvPicPr>
                    <a:picLocks noChangeAspect="1" noChangeArrowheads="1"/>
                  </pic:cNvPicPr>
                </pic:nvPicPr>
                <pic:blipFill>
                  <a:blip r:embed="rId1"/>
                  <a:srcRect t="31667"/>
                  <a:stretch>
                    <a:fillRect/>
                  </a:stretch>
                </pic:blipFill>
                <pic:spPr bwMode="auto">
                  <a:xfrm>
                    <a:off x="0" y="0"/>
                    <a:ext cx="5715000" cy="781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21" w:rsidRDefault="00803D21" w:rsidP="00BB3E63">
      <w:r>
        <w:separator/>
      </w:r>
    </w:p>
  </w:footnote>
  <w:footnote w:type="continuationSeparator" w:id="0">
    <w:p w:rsidR="00803D21" w:rsidRDefault="00803D21" w:rsidP="00BB3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Default="00803D21" w:rsidP="00BB3E63">
    <w:pPr>
      <w:pStyle w:val="Header"/>
      <w:tabs>
        <w:tab w:val="clear" w:pos="4513"/>
        <w:tab w:val="clear" w:pos="9026"/>
      </w:tabs>
      <w:ind w:right="-1156"/>
    </w:pPr>
  </w:p>
  <w:p w:rsidR="00803D21" w:rsidRDefault="00803D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21" w:rsidRDefault="00803D21">
    <w:pPr>
      <w:pStyle w:val="Header"/>
    </w:pPr>
    <w:r w:rsidRPr="00850756">
      <w:rPr>
        <w:noProof/>
      </w:rPr>
      <w:drawing>
        <wp:inline distT="0" distB="0" distL="0" distR="0">
          <wp:extent cx="5743575" cy="1543050"/>
          <wp:effectExtent l="19050" t="0" r="9525" b="0"/>
          <wp:docPr id="6" name="Picture 0" descr="BlossomLower School and Upper Hou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ssomLower School and Upper House Header.jpg"/>
                  <pic:cNvPicPr>
                    <a:picLocks noChangeAspect="1" noChangeArrowheads="1"/>
                  </pic:cNvPicPr>
                </pic:nvPicPr>
                <pic:blipFill>
                  <a:blip r:embed="rId1"/>
                  <a:srcRect l="4820" t="22791" r="12122"/>
                  <a:stretch>
                    <a:fillRect/>
                  </a:stretch>
                </pic:blipFill>
                <pic:spPr bwMode="auto">
                  <a:xfrm>
                    <a:off x="0" y="0"/>
                    <a:ext cx="5743575" cy="1543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CE5"/>
    <w:multiLevelType w:val="hybridMultilevel"/>
    <w:tmpl w:val="7B0E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35CE9"/>
    <w:multiLevelType w:val="hybridMultilevel"/>
    <w:tmpl w:val="441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8559F"/>
    <w:multiLevelType w:val="hybridMultilevel"/>
    <w:tmpl w:val="F2A065C2"/>
    <w:lvl w:ilvl="0" w:tplc="43B28A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01EFE"/>
    <w:multiLevelType w:val="hybridMultilevel"/>
    <w:tmpl w:val="951CB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042E36"/>
    <w:multiLevelType w:val="hybridMultilevel"/>
    <w:tmpl w:val="381A9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0656FEA"/>
    <w:multiLevelType w:val="singleLevel"/>
    <w:tmpl w:val="6A28FF96"/>
    <w:lvl w:ilvl="0">
      <w:start w:val="1"/>
      <w:numFmt w:val="bullet"/>
      <w:lvlText w:val=""/>
      <w:lvlJc w:val="left"/>
      <w:pPr>
        <w:tabs>
          <w:tab w:val="num" w:pos="360"/>
        </w:tabs>
        <w:ind w:left="360" w:hanging="360"/>
      </w:pPr>
      <w:rPr>
        <w:rFonts w:ascii="Symbol" w:hAnsi="Symbol" w:hint="default"/>
      </w:rPr>
    </w:lvl>
  </w:abstractNum>
  <w:abstractNum w:abstractNumId="6">
    <w:nsid w:val="557E0C3F"/>
    <w:multiLevelType w:val="hybridMultilevel"/>
    <w:tmpl w:val="FB408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CB006C"/>
    <w:rsid w:val="0007149F"/>
    <w:rsid w:val="00091AC6"/>
    <w:rsid w:val="000A16E4"/>
    <w:rsid w:val="000C46F4"/>
    <w:rsid w:val="000D34B6"/>
    <w:rsid w:val="00103887"/>
    <w:rsid w:val="00105D34"/>
    <w:rsid w:val="001276B8"/>
    <w:rsid w:val="00152AB1"/>
    <w:rsid w:val="001D67E1"/>
    <w:rsid w:val="00227DEA"/>
    <w:rsid w:val="00257865"/>
    <w:rsid w:val="00287C59"/>
    <w:rsid w:val="002A2990"/>
    <w:rsid w:val="002F2525"/>
    <w:rsid w:val="003051DF"/>
    <w:rsid w:val="00344135"/>
    <w:rsid w:val="00346232"/>
    <w:rsid w:val="003751E8"/>
    <w:rsid w:val="003A7CF9"/>
    <w:rsid w:val="003F6868"/>
    <w:rsid w:val="00405A41"/>
    <w:rsid w:val="0041039C"/>
    <w:rsid w:val="00491B5E"/>
    <w:rsid w:val="004C5CA3"/>
    <w:rsid w:val="004D79B3"/>
    <w:rsid w:val="005542DA"/>
    <w:rsid w:val="0061693F"/>
    <w:rsid w:val="006462EB"/>
    <w:rsid w:val="00653DCF"/>
    <w:rsid w:val="006C3D79"/>
    <w:rsid w:val="006D5163"/>
    <w:rsid w:val="006D5D3C"/>
    <w:rsid w:val="006F395B"/>
    <w:rsid w:val="00701B9E"/>
    <w:rsid w:val="00702E21"/>
    <w:rsid w:val="00705AEF"/>
    <w:rsid w:val="0075346F"/>
    <w:rsid w:val="007F6B7B"/>
    <w:rsid w:val="00803D21"/>
    <w:rsid w:val="00805046"/>
    <w:rsid w:val="00824E2C"/>
    <w:rsid w:val="00827F99"/>
    <w:rsid w:val="00835FD2"/>
    <w:rsid w:val="00850756"/>
    <w:rsid w:val="00862242"/>
    <w:rsid w:val="009300FE"/>
    <w:rsid w:val="00935796"/>
    <w:rsid w:val="0094438E"/>
    <w:rsid w:val="00982AC9"/>
    <w:rsid w:val="00992F5F"/>
    <w:rsid w:val="009A5050"/>
    <w:rsid w:val="009A5CA7"/>
    <w:rsid w:val="009B2068"/>
    <w:rsid w:val="009C1C3C"/>
    <w:rsid w:val="00A56A94"/>
    <w:rsid w:val="00A64E38"/>
    <w:rsid w:val="00A7051B"/>
    <w:rsid w:val="00A756E4"/>
    <w:rsid w:val="00AA550B"/>
    <w:rsid w:val="00AA66BB"/>
    <w:rsid w:val="00AE0E08"/>
    <w:rsid w:val="00B66444"/>
    <w:rsid w:val="00B71266"/>
    <w:rsid w:val="00BB3E63"/>
    <w:rsid w:val="00C140F4"/>
    <w:rsid w:val="00C26418"/>
    <w:rsid w:val="00C6234A"/>
    <w:rsid w:val="00C817C6"/>
    <w:rsid w:val="00C82D2C"/>
    <w:rsid w:val="00C8668B"/>
    <w:rsid w:val="00CB006C"/>
    <w:rsid w:val="00CC05F9"/>
    <w:rsid w:val="00CE1C60"/>
    <w:rsid w:val="00D00307"/>
    <w:rsid w:val="00D20C56"/>
    <w:rsid w:val="00D42ECB"/>
    <w:rsid w:val="00D5335F"/>
    <w:rsid w:val="00D878E3"/>
    <w:rsid w:val="00D95EB5"/>
    <w:rsid w:val="00E00CDB"/>
    <w:rsid w:val="00E04198"/>
    <w:rsid w:val="00E5767F"/>
    <w:rsid w:val="00E864C5"/>
    <w:rsid w:val="00EA4360"/>
    <w:rsid w:val="00EE6054"/>
    <w:rsid w:val="00FD2301"/>
    <w:rsid w:val="00FF29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6F4"/>
    <w:rPr>
      <w:sz w:val="24"/>
      <w:szCs w:val="24"/>
    </w:rPr>
  </w:style>
  <w:style w:type="paragraph" w:styleId="Heading1">
    <w:name w:val="heading 1"/>
    <w:basedOn w:val="Normal"/>
    <w:next w:val="Normal"/>
    <w:link w:val="Heading1Char"/>
    <w:qFormat/>
    <w:rsid w:val="009B2068"/>
    <w:pPr>
      <w:keepNext/>
      <w:outlineLvl w:val="0"/>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E63"/>
    <w:pPr>
      <w:tabs>
        <w:tab w:val="center" w:pos="4513"/>
        <w:tab w:val="right" w:pos="9026"/>
      </w:tabs>
    </w:pPr>
  </w:style>
  <w:style w:type="character" w:customStyle="1" w:styleId="HeaderChar">
    <w:name w:val="Header Char"/>
    <w:basedOn w:val="DefaultParagraphFont"/>
    <w:link w:val="Header"/>
    <w:rsid w:val="00BB3E63"/>
    <w:rPr>
      <w:sz w:val="24"/>
      <w:szCs w:val="24"/>
    </w:rPr>
  </w:style>
  <w:style w:type="paragraph" w:styleId="Footer">
    <w:name w:val="footer"/>
    <w:basedOn w:val="Normal"/>
    <w:link w:val="FooterChar"/>
    <w:rsid w:val="00BB3E63"/>
    <w:pPr>
      <w:tabs>
        <w:tab w:val="center" w:pos="4513"/>
        <w:tab w:val="right" w:pos="9026"/>
      </w:tabs>
    </w:pPr>
  </w:style>
  <w:style w:type="character" w:customStyle="1" w:styleId="FooterChar">
    <w:name w:val="Footer Char"/>
    <w:basedOn w:val="DefaultParagraphFont"/>
    <w:link w:val="Footer"/>
    <w:rsid w:val="00BB3E63"/>
    <w:rPr>
      <w:sz w:val="24"/>
      <w:szCs w:val="24"/>
    </w:rPr>
  </w:style>
  <w:style w:type="paragraph" w:styleId="BalloonText">
    <w:name w:val="Balloon Text"/>
    <w:basedOn w:val="Normal"/>
    <w:link w:val="BalloonTextChar"/>
    <w:rsid w:val="00BB3E63"/>
    <w:rPr>
      <w:rFonts w:ascii="Tahoma" w:hAnsi="Tahoma" w:cs="Tahoma"/>
      <w:sz w:val="16"/>
      <w:szCs w:val="16"/>
    </w:rPr>
  </w:style>
  <w:style w:type="character" w:customStyle="1" w:styleId="BalloonTextChar">
    <w:name w:val="Balloon Text Char"/>
    <w:basedOn w:val="DefaultParagraphFont"/>
    <w:link w:val="BalloonText"/>
    <w:rsid w:val="00BB3E63"/>
    <w:rPr>
      <w:rFonts w:ascii="Tahoma" w:hAnsi="Tahoma" w:cs="Tahoma"/>
      <w:sz w:val="16"/>
      <w:szCs w:val="16"/>
    </w:rPr>
  </w:style>
  <w:style w:type="character" w:customStyle="1" w:styleId="Heading1Char">
    <w:name w:val="Heading 1 Char"/>
    <w:basedOn w:val="DefaultParagraphFont"/>
    <w:link w:val="Heading1"/>
    <w:rsid w:val="009B2068"/>
    <w:rPr>
      <w:sz w:val="24"/>
      <w:lang w:val="en-US" w:eastAsia="en-US"/>
    </w:rPr>
  </w:style>
  <w:style w:type="paragraph" w:styleId="BodyText">
    <w:name w:val="Body Text"/>
    <w:basedOn w:val="Normal"/>
    <w:link w:val="BodyTextChar"/>
    <w:rsid w:val="009B2068"/>
    <w:rPr>
      <w:szCs w:val="20"/>
      <w:lang w:val="en-US" w:eastAsia="en-US"/>
    </w:rPr>
  </w:style>
  <w:style w:type="character" w:customStyle="1" w:styleId="BodyTextChar">
    <w:name w:val="Body Text Char"/>
    <w:basedOn w:val="DefaultParagraphFont"/>
    <w:link w:val="BodyText"/>
    <w:rsid w:val="009B2068"/>
    <w:rPr>
      <w:sz w:val="24"/>
      <w:lang w:val="en-US" w:eastAsia="en-US"/>
    </w:rPr>
  </w:style>
  <w:style w:type="paragraph" w:styleId="BodyTextIndent2">
    <w:name w:val="Body Text Indent 2"/>
    <w:basedOn w:val="Normal"/>
    <w:link w:val="BodyTextIndent2Char"/>
    <w:rsid w:val="009B2068"/>
    <w:pPr>
      <w:spacing w:after="120" w:line="480" w:lineRule="auto"/>
      <w:ind w:left="360"/>
    </w:pPr>
  </w:style>
  <w:style w:type="character" w:customStyle="1" w:styleId="BodyTextIndent2Char">
    <w:name w:val="Body Text Indent 2 Char"/>
    <w:basedOn w:val="DefaultParagraphFont"/>
    <w:link w:val="BodyTextIndent2"/>
    <w:rsid w:val="009B2068"/>
    <w:rPr>
      <w:sz w:val="24"/>
      <w:szCs w:val="24"/>
    </w:rPr>
  </w:style>
  <w:style w:type="paragraph" w:styleId="NoSpacing">
    <w:name w:val="No Spacing"/>
    <w:uiPriority w:val="1"/>
    <w:qFormat/>
    <w:rsid w:val="007F6B7B"/>
    <w:rPr>
      <w:rFonts w:ascii="Calibri" w:eastAsia="Calibri" w:hAnsi="Calibri"/>
      <w:sz w:val="22"/>
      <w:szCs w:val="22"/>
      <w:lang w:eastAsia="en-US"/>
    </w:rPr>
  </w:style>
  <w:style w:type="paragraph" w:styleId="ListParagraph">
    <w:name w:val="List Paragraph"/>
    <w:basedOn w:val="Normal"/>
    <w:uiPriority w:val="34"/>
    <w:qFormat/>
    <w:rsid w:val="00827F9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E864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5576184">
      <w:bodyDiv w:val="1"/>
      <w:marLeft w:val="0"/>
      <w:marRight w:val="0"/>
      <w:marTop w:val="0"/>
      <w:marBottom w:val="0"/>
      <w:divBdr>
        <w:top w:val="none" w:sz="0" w:space="0" w:color="auto"/>
        <w:left w:val="none" w:sz="0" w:space="0" w:color="auto"/>
        <w:bottom w:val="none" w:sz="0" w:space="0" w:color="auto"/>
        <w:right w:val="none" w:sz="0" w:space="0" w:color="auto"/>
      </w:divBdr>
    </w:div>
    <w:div w:id="937560958">
      <w:bodyDiv w:val="1"/>
      <w:marLeft w:val="0"/>
      <w:marRight w:val="0"/>
      <w:marTop w:val="0"/>
      <w:marBottom w:val="0"/>
      <w:divBdr>
        <w:top w:val="none" w:sz="0" w:space="0" w:color="auto"/>
        <w:left w:val="none" w:sz="0" w:space="0" w:color="auto"/>
        <w:bottom w:val="none" w:sz="0" w:space="0" w:color="auto"/>
        <w:right w:val="none" w:sz="0" w:space="0" w:color="auto"/>
      </w:divBdr>
    </w:div>
    <w:div w:id="12305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blossomhous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dc:creator>
  <cp:lastModifiedBy>admin</cp:lastModifiedBy>
  <cp:revision>3</cp:revision>
  <cp:lastPrinted>2012-01-23T12:33:00Z</cp:lastPrinted>
  <dcterms:created xsi:type="dcterms:W3CDTF">2013-09-16T11:00:00Z</dcterms:created>
  <dcterms:modified xsi:type="dcterms:W3CDTF">2013-09-16T11:11:00Z</dcterms:modified>
</cp:coreProperties>
</file>